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9CD99" w14:textId="77777777" w:rsidR="007A75D9" w:rsidRPr="005C0097" w:rsidRDefault="007A75D9" w:rsidP="007A75D9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</w:pPr>
      <w:bookmarkStart w:id="0" w:name="_Hlk162339049"/>
      <w:r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>7 Day</w:t>
      </w:r>
      <w:r w:rsidRPr="005C0097">
        <w:rPr>
          <w:rFonts w:ascii="Arial" w:eastAsia="Calibri" w:hAnsi="Arial" w:cs="Arial"/>
          <w:b/>
          <w:bCs/>
          <w:kern w:val="2"/>
          <w:sz w:val="32"/>
          <w:szCs w:val="32"/>
          <w:lang w:val="en-GB"/>
        </w:rPr>
        <w:t xml:space="preserve"> Holter Electrocardiogram (ECG)</w:t>
      </w:r>
    </w:p>
    <w:p w14:paraId="597BACAC" w14:textId="70000B64" w:rsidR="007A75D9" w:rsidRDefault="007A75D9" w:rsidP="00EC3858">
      <w:pPr>
        <w:spacing w:after="160" w:line="276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You have been scheduled for a </w:t>
      </w:r>
      <w:r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 Day</w:t>
      </w: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Holter Electrocardiogram (ECG)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test at Express Diagnostics. This is a simple and painless test that records the electrical activity of your heart, including the rate and rhythm, over a </w:t>
      </w:r>
      <w:r>
        <w:rPr>
          <w:rFonts w:ascii="Arial" w:eastAsia="Calibri" w:hAnsi="Arial" w:cs="Arial"/>
          <w:kern w:val="2"/>
          <w:sz w:val="22"/>
          <w:szCs w:val="22"/>
          <w:lang w:val="en-GB"/>
        </w:rPr>
        <w:t>7day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period. The average duration of the appointment is </w:t>
      </w: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20 minutes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for device fitting. After fitting you will take the device home for the duration of the </w:t>
      </w:r>
      <w:r>
        <w:rPr>
          <w:rFonts w:ascii="Arial" w:eastAsia="Calibri" w:hAnsi="Arial" w:cs="Arial"/>
          <w:kern w:val="2"/>
          <w:sz w:val="22"/>
          <w:szCs w:val="22"/>
          <w:lang w:val="en-GB"/>
        </w:rPr>
        <w:t>7 days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and return at the </w:t>
      </w:r>
      <w:r>
        <w:rPr>
          <w:rFonts w:ascii="Arial" w:eastAsia="Calibri" w:hAnsi="Arial" w:cs="Arial"/>
          <w:kern w:val="2"/>
          <w:sz w:val="22"/>
          <w:szCs w:val="22"/>
          <w:lang w:val="en-GB"/>
        </w:rPr>
        <w:t>same time the following week.</w:t>
      </w:r>
    </w:p>
    <w:p w14:paraId="63A736F1" w14:textId="77777777" w:rsidR="00EC3858" w:rsidRPr="005C0097" w:rsidRDefault="00EC3858" w:rsidP="00EC3858">
      <w:pPr>
        <w:spacing w:after="160" w:line="276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789C39B1" w14:textId="77777777" w:rsidR="007A75D9" w:rsidRPr="005C0097" w:rsidRDefault="007A75D9" w:rsidP="007A75D9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Why is a </w:t>
      </w:r>
      <w:r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 Day</w:t>
      </w: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Holter ECG done?</w:t>
      </w:r>
    </w:p>
    <w:p w14:paraId="660F3654" w14:textId="102ED723" w:rsidR="007A75D9" w:rsidRPr="005C0097" w:rsidRDefault="007A75D9" w:rsidP="007A75D9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</w:t>
      </w:r>
      <w:r>
        <w:rPr>
          <w:rFonts w:ascii="Arial" w:eastAsia="Calibri" w:hAnsi="Arial" w:cs="Arial"/>
          <w:kern w:val="2"/>
          <w:sz w:val="22"/>
          <w:szCs w:val="22"/>
          <w:lang w:val="en-GB"/>
        </w:rPr>
        <w:t>7 Day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Holter ECG is performed to provide a detailed view of your heart’s electrical activity over an extended period. It helps healthcare professionals detect irregularities, assess heart health, and guide treatment plans.</w:t>
      </w:r>
    </w:p>
    <w:p w14:paraId="70A43072" w14:textId="77777777" w:rsidR="007A75D9" w:rsidRPr="005C0097" w:rsidRDefault="007A75D9" w:rsidP="007A75D9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Preparing for your </w:t>
      </w:r>
      <w:r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 Day</w:t>
      </w: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Holter ECG</w:t>
      </w:r>
    </w:p>
    <w:p w14:paraId="65E36FE3" w14:textId="77777777" w:rsidR="007A75D9" w:rsidRPr="005C0097" w:rsidRDefault="007A75D9" w:rsidP="007A75D9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Here are some things you can do to prepare for your ECG:</w:t>
      </w:r>
    </w:p>
    <w:p w14:paraId="614835A6" w14:textId="77777777" w:rsidR="007A75D9" w:rsidRPr="005C0097" w:rsidRDefault="007A75D9" w:rsidP="00EC3858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Wear a top that’s easy to take on and off.</w:t>
      </w:r>
    </w:p>
    <w:p w14:paraId="2A3F0782" w14:textId="77777777" w:rsidR="007A75D9" w:rsidRPr="005C0097" w:rsidRDefault="007A75D9" w:rsidP="00EC3858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Ensure you wash thoroughly prior to your appointment.</w:t>
      </w:r>
    </w:p>
    <w:p w14:paraId="4F0FD6C6" w14:textId="77777777" w:rsidR="007A75D9" w:rsidRPr="005C0097" w:rsidRDefault="007A75D9" w:rsidP="00EC3858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Avoid applying body lotions, oils, or talcum powder on your skin before the test.</w:t>
      </w:r>
    </w:p>
    <w:p w14:paraId="2DAF4DE3" w14:textId="77777777" w:rsidR="007A75D9" w:rsidRPr="005C0097" w:rsidRDefault="007A75D9" w:rsidP="00EC3858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Some people may want to shave their chest if they are particularly hairy.</w:t>
      </w:r>
    </w:p>
    <w:p w14:paraId="394BBCC8" w14:textId="77777777" w:rsidR="007A75D9" w:rsidRPr="005C0097" w:rsidRDefault="007A75D9" w:rsidP="00EC3858">
      <w:pPr>
        <w:numPr>
          <w:ilvl w:val="0"/>
          <w:numId w:val="4"/>
        </w:numPr>
        <w:spacing w:after="160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If you have a pacemaker, please inform us and bring your pacemaker card if you have it.</w:t>
      </w:r>
    </w:p>
    <w:p w14:paraId="29960ACA" w14:textId="77777777" w:rsidR="007A75D9" w:rsidRPr="005C0097" w:rsidRDefault="007A75D9" w:rsidP="007A75D9">
      <w:pPr>
        <w:spacing w:after="160" w:line="259" w:lineRule="auto"/>
        <w:ind w:left="720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7C28C1D1" w14:textId="6ADF3631" w:rsidR="007A75D9" w:rsidRPr="005C0097" w:rsidRDefault="00EC3858" w:rsidP="007A75D9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43B28B48" wp14:editId="2B47474C">
            <wp:simplePos x="0" y="0"/>
            <wp:positionH relativeFrom="column">
              <wp:posOffset>4178935</wp:posOffset>
            </wp:positionH>
            <wp:positionV relativeFrom="paragraph">
              <wp:posOffset>16510</wp:posOffset>
            </wp:positionV>
            <wp:extent cx="2416810" cy="1600200"/>
            <wp:effectExtent l="0" t="0" r="2540" b="0"/>
            <wp:wrapTight wrapText="bothSides">
              <wp:wrapPolygon edited="0">
                <wp:start x="0" y="0"/>
                <wp:lineTo x="0" y="21343"/>
                <wp:lineTo x="21452" y="21343"/>
                <wp:lineTo x="21452" y="0"/>
                <wp:lineTo x="0" y="0"/>
              </wp:wrapPolygon>
            </wp:wrapTight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62" t="13333" r="20526" b="16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81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75D9"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What happens during a </w:t>
      </w:r>
      <w:r w:rsidR="007A75D9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7 Day</w:t>
      </w:r>
      <w:r w:rsidR="007A75D9"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 xml:space="preserve"> Holter ECG?</w:t>
      </w:r>
    </w:p>
    <w:p w14:paraId="42A07858" w14:textId="0C63C73D" w:rsidR="007A75D9" w:rsidRPr="005C0097" w:rsidRDefault="007A75D9" w:rsidP="007A75D9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A </w:t>
      </w:r>
      <w:r>
        <w:rPr>
          <w:rFonts w:ascii="Arial" w:eastAsia="Calibri" w:hAnsi="Arial" w:cs="Arial"/>
          <w:kern w:val="2"/>
          <w:sz w:val="22"/>
          <w:szCs w:val="22"/>
          <w:lang w:val="en-GB"/>
        </w:rPr>
        <w:t>7 Day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Holter ECG is done by a trained healthcare professional at Express Diagnostics. During the application of the Holter, you will be asked to partially undress to the waist. </w:t>
      </w:r>
      <w:r w:rsidR="009D772B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Some skin preparation will be performed, including gentle exfoliation, using an exfoliating tape, and cleansing with an alcohol-based wipe. 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A small, portable device will be attached to your chest using</w:t>
      </w:r>
      <w:r w:rsidR="00882B3C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electrodes</w:t>
      </w:r>
      <w:r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. This device records the electrical activity of your heart while you go about your normal daily activities.</w:t>
      </w:r>
      <w:r w:rsidRPr="005C0097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t xml:space="preserve"> </w:t>
      </w:r>
    </w:p>
    <w:p w14:paraId="2135A6E8" w14:textId="6FD350E0" w:rsidR="007A75D9" w:rsidRDefault="00EC3858" w:rsidP="007A75D9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  <w:r w:rsidRPr="00724BC6">
        <w:rPr>
          <w:rFonts w:ascii="Arial" w:eastAsia="Calibri" w:hAnsi="Arial" w:cs="Arial"/>
          <w:noProof/>
          <w:kern w:val="2"/>
          <w:sz w:val="22"/>
          <w:szCs w:val="22"/>
          <w:lang w:val="en-GB"/>
        </w:rPr>
        <w:drawing>
          <wp:anchor distT="0" distB="0" distL="114300" distR="114300" simplePos="0" relativeHeight="251659776" behindDoc="1" locked="0" layoutInCell="1" allowOverlap="1" wp14:anchorId="301B6108" wp14:editId="18D28EB3">
            <wp:simplePos x="0" y="0"/>
            <wp:positionH relativeFrom="margin">
              <wp:align>center</wp:align>
            </wp:positionH>
            <wp:positionV relativeFrom="paragraph">
              <wp:posOffset>750570</wp:posOffset>
            </wp:positionV>
            <wp:extent cx="4514850" cy="1174115"/>
            <wp:effectExtent l="0" t="0" r="0" b="6985"/>
            <wp:wrapTight wrapText="bothSides">
              <wp:wrapPolygon edited="0">
                <wp:start x="0" y="0"/>
                <wp:lineTo x="0" y="21378"/>
                <wp:lineTo x="21509" y="21378"/>
                <wp:lineTo x="21509" y="0"/>
                <wp:lineTo x="0" y="0"/>
              </wp:wrapPolygon>
            </wp:wrapTight>
            <wp:docPr id="459821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821683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75D9"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During the </w:t>
      </w:r>
      <w:r w:rsidR="007A75D9">
        <w:rPr>
          <w:rFonts w:ascii="Arial" w:eastAsia="Calibri" w:hAnsi="Arial" w:cs="Arial"/>
          <w:kern w:val="2"/>
          <w:sz w:val="22"/>
          <w:szCs w:val="22"/>
          <w:lang w:val="en-GB"/>
        </w:rPr>
        <w:t>7-day</w:t>
      </w:r>
      <w:r w:rsidR="007A75D9"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 period of the Holter ECG test, it’s crucial to keep the device dry. This means you </w:t>
      </w:r>
      <w:r w:rsidR="007A75D9"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should not shower, swim, or bathe</w:t>
      </w:r>
      <w:r w:rsidR="007A75D9"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 </w:t>
      </w:r>
      <w:r w:rsidR="007A75D9">
        <w:rPr>
          <w:rFonts w:ascii="Arial" w:eastAsia="Calibri" w:hAnsi="Arial" w:cs="Arial"/>
          <w:kern w:val="2"/>
          <w:sz w:val="22"/>
          <w:szCs w:val="22"/>
          <w:lang w:val="en-GB"/>
        </w:rPr>
        <w:t xml:space="preserve">with the device on </w:t>
      </w:r>
      <w:r w:rsidR="007A75D9" w:rsidRPr="005C0097">
        <w:rPr>
          <w:rFonts w:ascii="Arial" w:eastAsia="Calibri" w:hAnsi="Arial" w:cs="Arial"/>
          <w:kern w:val="2"/>
          <w:sz w:val="22"/>
          <w:szCs w:val="22"/>
          <w:lang w:val="en-GB"/>
        </w:rPr>
        <w:t>to prevent any damage to the device and ensure accurate results</w:t>
      </w:r>
      <w:r w:rsidR="007A75D9">
        <w:rPr>
          <w:rFonts w:ascii="Arial" w:eastAsia="Calibri" w:hAnsi="Arial" w:cs="Arial"/>
          <w:kern w:val="2"/>
          <w:sz w:val="22"/>
          <w:szCs w:val="22"/>
          <w:lang w:val="en-GB"/>
        </w:rPr>
        <w:t>- during your appointment you will be shown how to safely remove the device whilst showering/bathing, and how to reconnect once finished.</w:t>
      </w:r>
    </w:p>
    <w:p w14:paraId="2250CB14" w14:textId="300FF914" w:rsidR="007A75D9" w:rsidRDefault="007A75D9" w:rsidP="007A75D9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108B8BF8" w14:textId="77777777" w:rsidR="00882B3C" w:rsidRPr="005C0097" w:rsidRDefault="00882B3C" w:rsidP="007A75D9">
      <w:pPr>
        <w:spacing w:after="160" w:line="259" w:lineRule="auto"/>
        <w:rPr>
          <w:rFonts w:ascii="Arial" w:eastAsia="Calibri" w:hAnsi="Arial" w:cs="Arial"/>
          <w:kern w:val="2"/>
          <w:sz w:val="22"/>
          <w:szCs w:val="22"/>
          <w:lang w:val="en-GB"/>
        </w:rPr>
      </w:pPr>
    </w:p>
    <w:p w14:paraId="622135F3" w14:textId="77777777" w:rsidR="00EC3858" w:rsidRDefault="00EC3858" w:rsidP="009D772B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</w:pPr>
    </w:p>
    <w:p w14:paraId="6C2AC90D" w14:textId="77777777" w:rsidR="00EC3858" w:rsidRDefault="00EC3858" w:rsidP="009D772B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</w:pPr>
    </w:p>
    <w:p w14:paraId="389E5180" w14:textId="77777777" w:rsidR="00EC3858" w:rsidRDefault="00EC3858" w:rsidP="009D772B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</w:pPr>
    </w:p>
    <w:p w14:paraId="1D50E6CA" w14:textId="60B91D1A" w:rsidR="0013669C" w:rsidRPr="009D772B" w:rsidRDefault="007A75D9" w:rsidP="009D772B">
      <w:pPr>
        <w:spacing w:after="160" w:line="259" w:lineRule="auto"/>
        <w:jc w:val="center"/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</w:pPr>
      <w:r w:rsidRPr="005C0097">
        <w:rPr>
          <w:rFonts w:ascii="Arial" w:eastAsia="Calibri" w:hAnsi="Arial" w:cs="Arial"/>
          <w:b/>
          <w:bCs/>
          <w:kern w:val="2"/>
          <w:sz w:val="22"/>
          <w:szCs w:val="22"/>
          <w:lang w:val="en-GB"/>
        </w:rPr>
        <w:t>Please inform us ahead of time if you need a chaperone or prefer a healthcare professional of a specific gender. Note that same-day requests may necessitate rescheduling to accommodate your needs.</w:t>
      </w:r>
      <w:bookmarkEnd w:id="0"/>
    </w:p>
    <w:sectPr w:rsidR="0013669C" w:rsidRPr="009D772B" w:rsidSect="00EC3858">
      <w:headerReference w:type="even" r:id="rId10"/>
      <w:headerReference w:type="default" r:id="rId11"/>
      <w:footerReference w:type="default" r:id="rId12"/>
      <w:headerReference w:type="first" r:id="rId13"/>
      <w:pgSz w:w="11907" w:h="16840" w:code="9"/>
      <w:pgMar w:top="1440" w:right="907" w:bottom="993" w:left="907" w:header="510" w:footer="2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93CD9" w14:textId="77777777" w:rsidR="007E4546" w:rsidRDefault="007E4546">
      <w:r>
        <w:separator/>
      </w:r>
    </w:p>
  </w:endnote>
  <w:endnote w:type="continuationSeparator" w:id="0">
    <w:p w14:paraId="47002ADB" w14:textId="77777777" w:rsidR="007E4546" w:rsidRDefault="007E4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A78E7" w14:textId="77777777" w:rsidR="005325E7" w:rsidRPr="00194523" w:rsidRDefault="005325E7">
    <w:pPr>
      <w:pStyle w:val="Footer"/>
      <w:rPr>
        <w:rFonts w:ascii="Arial" w:hAnsi="Arial" w:cs="Arial"/>
        <w:b/>
        <w:sz w:val="20"/>
        <w:szCs w:val="20"/>
      </w:rPr>
    </w:pPr>
    <w:r w:rsidRPr="00194523">
      <w:rPr>
        <w:rFonts w:ascii="Arial" w:hAnsi="Arial" w:cs="Arial"/>
        <w:b/>
        <w:sz w:val="20"/>
        <w:szCs w:val="20"/>
      </w:rPr>
      <w:t>F</w:t>
    </w:r>
    <w:r w:rsidR="00794C67">
      <w:rPr>
        <w:rFonts w:ascii="Arial" w:hAnsi="Arial" w:cs="Arial"/>
        <w:b/>
        <w:sz w:val="20"/>
        <w:szCs w:val="20"/>
      </w:rPr>
      <w:t>1002</w:t>
    </w:r>
    <w:r w:rsidR="00D80470">
      <w:rPr>
        <w:rFonts w:ascii="Arial" w:hAnsi="Arial" w:cs="Arial"/>
        <w:b/>
        <w:sz w:val="20"/>
        <w:szCs w:val="20"/>
      </w:rPr>
      <w:t>c</w:t>
    </w:r>
    <w:r w:rsidRPr="00194523">
      <w:rPr>
        <w:rFonts w:ascii="Arial" w:hAnsi="Arial" w:cs="Arial"/>
        <w:b/>
        <w:sz w:val="20"/>
        <w:szCs w:val="20"/>
      </w:rPr>
      <w:t xml:space="preserve"> </w:t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               </w:t>
    </w:r>
    <w:r w:rsidR="00194523">
      <w:rPr>
        <w:rFonts w:ascii="Arial" w:hAnsi="Arial" w:cs="Arial"/>
        <w:b/>
        <w:sz w:val="20"/>
        <w:szCs w:val="20"/>
      </w:rPr>
      <w:t xml:space="preserve">                        </w:t>
    </w:r>
    <w:r w:rsidR="00523041">
      <w:rPr>
        <w:rFonts w:ascii="Arial" w:hAnsi="Arial" w:cs="Arial"/>
        <w:b/>
        <w:sz w:val="20"/>
        <w:szCs w:val="20"/>
      </w:rPr>
      <w:t xml:space="preserve"> </w:t>
    </w:r>
    <w:r w:rsidR="00194523" w:rsidRPr="00194523">
      <w:rPr>
        <w:rFonts w:ascii="Arial" w:hAnsi="Arial" w:cs="Arial"/>
        <w:b/>
        <w:sz w:val="20"/>
        <w:szCs w:val="20"/>
      </w:rPr>
      <w:t>Ver</w:t>
    </w:r>
    <w:r w:rsidR="00523041">
      <w:rPr>
        <w:rFonts w:ascii="Arial" w:hAnsi="Arial" w:cs="Arial"/>
        <w:b/>
        <w:sz w:val="20"/>
        <w:szCs w:val="20"/>
      </w:rPr>
      <w:t>:</w:t>
    </w:r>
    <w:r w:rsidR="00194523" w:rsidRPr="00194523">
      <w:rPr>
        <w:rFonts w:ascii="Arial" w:hAnsi="Arial" w:cs="Arial"/>
        <w:b/>
        <w:sz w:val="20"/>
        <w:szCs w:val="20"/>
      </w:rPr>
      <w:t>0</w:t>
    </w:r>
    <w:r w:rsidR="0036143B">
      <w:rPr>
        <w:rFonts w:ascii="Arial" w:hAnsi="Arial" w:cs="Arial"/>
        <w:b/>
        <w:sz w:val="20"/>
        <w:szCs w:val="20"/>
      </w:rPr>
      <w:t>2</w:t>
    </w:r>
    <w:r w:rsidR="0036143B">
      <w:rPr>
        <w:rFonts w:ascii="Arial" w:hAnsi="Arial" w:cs="Arial"/>
        <w:b/>
        <w:sz w:val="20"/>
        <w:szCs w:val="20"/>
      </w:rPr>
      <w:tab/>
    </w:r>
    <w:r w:rsidR="00194523" w:rsidRPr="00194523">
      <w:rPr>
        <w:rFonts w:ascii="Arial" w:hAnsi="Arial" w:cs="Arial"/>
        <w:b/>
        <w:sz w:val="20"/>
        <w:szCs w:val="20"/>
      </w:rPr>
      <w:t xml:space="preserve">                                  </w:t>
    </w:r>
    <w:r w:rsidR="00523041">
      <w:rPr>
        <w:rFonts w:ascii="Arial" w:hAnsi="Arial" w:cs="Arial"/>
        <w:b/>
        <w:sz w:val="20"/>
        <w:szCs w:val="20"/>
      </w:rPr>
      <w:t xml:space="preserve">   </w:t>
    </w:r>
    <w:r w:rsidR="00194523" w:rsidRPr="00194523">
      <w:rPr>
        <w:rFonts w:ascii="Arial" w:hAnsi="Arial" w:cs="Arial"/>
        <w:b/>
        <w:sz w:val="20"/>
        <w:szCs w:val="20"/>
      </w:rPr>
      <w:t xml:space="preserve">     </w:t>
    </w:r>
    <w:r w:rsidR="0036143B" w:rsidRPr="0036143B">
      <w:rPr>
        <w:rFonts w:ascii="Arial" w:hAnsi="Arial" w:cs="Arial"/>
        <w:b/>
        <w:sz w:val="20"/>
        <w:szCs w:val="20"/>
      </w:rPr>
      <w:t xml:space="preserve">Review Date: Jan-2027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F4329" w14:textId="77777777" w:rsidR="007E4546" w:rsidRDefault="007E4546">
      <w:r>
        <w:separator/>
      </w:r>
    </w:p>
  </w:footnote>
  <w:footnote w:type="continuationSeparator" w:id="0">
    <w:p w14:paraId="29E88F14" w14:textId="77777777" w:rsidR="007E4546" w:rsidRDefault="007E45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AB22C" w14:textId="4EA802E7" w:rsidR="001F691F" w:rsidRDefault="001F69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D10D8" w14:textId="1E843BE0" w:rsidR="002977E7" w:rsidRDefault="00EC3858">
    <w:pPr>
      <w:pStyle w:val="Header"/>
    </w:pPr>
    <w:r>
      <w:rPr>
        <w:noProof/>
      </w:rPr>
      <w:drawing>
        <wp:anchor distT="0" distB="0" distL="114300" distR="114300" simplePos="0" relativeHeight="251656192" behindDoc="0" locked="0" layoutInCell="1" allowOverlap="1" wp14:anchorId="4BC5394D" wp14:editId="53AE3B63">
          <wp:simplePos x="0" y="0"/>
          <wp:positionH relativeFrom="margin">
            <wp:posOffset>5066030</wp:posOffset>
          </wp:positionH>
          <wp:positionV relativeFrom="paragraph">
            <wp:posOffset>-200025</wp:posOffset>
          </wp:positionV>
          <wp:extent cx="1658620" cy="496570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8620" cy="49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ECF64" w14:textId="20FAC017" w:rsidR="001F691F" w:rsidRDefault="001F69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77pt;height:201.75pt" o:bullet="t">
        <v:imagedata r:id="rId1" o:title="ed"/>
      </v:shape>
    </w:pict>
  </w:numPicBullet>
  <w:abstractNum w:abstractNumId="0" w15:restartNumberingAfterBreak="0">
    <w:nsid w:val="14B4013E"/>
    <w:multiLevelType w:val="hybridMultilevel"/>
    <w:tmpl w:val="9DBCC2F6"/>
    <w:lvl w:ilvl="0" w:tplc="B3AA125C">
      <w:start w:val="1"/>
      <w:numFmt w:val="bullet"/>
      <w:lvlText w:val=""/>
      <w:lvlPicBulletId w:val="0"/>
      <w:lvlJc w:val="left"/>
      <w:pPr>
        <w:tabs>
          <w:tab w:val="num" w:pos="0"/>
        </w:tabs>
        <w:ind w:left="680" w:hanging="68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hint="default"/>
      </w:rPr>
    </w:lvl>
  </w:abstractNum>
  <w:abstractNum w:abstractNumId="1" w15:restartNumberingAfterBreak="0">
    <w:nsid w:val="4F715D14"/>
    <w:multiLevelType w:val="multilevel"/>
    <w:tmpl w:val="0FBC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7D3DDD"/>
    <w:multiLevelType w:val="hybridMultilevel"/>
    <w:tmpl w:val="1BCE2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B92017"/>
    <w:multiLevelType w:val="hybridMultilevel"/>
    <w:tmpl w:val="86B44902"/>
    <w:lvl w:ilvl="0" w:tplc="B3AA125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007320">
    <w:abstractNumId w:val="0"/>
  </w:num>
  <w:num w:numId="2" w16cid:durableId="312561393">
    <w:abstractNumId w:val="2"/>
  </w:num>
  <w:num w:numId="3" w16cid:durableId="1265114160">
    <w:abstractNumId w:val="3"/>
  </w:num>
  <w:num w:numId="4" w16cid:durableId="613514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zMjU0MDUxN7UEUko6SsGpxcWZ+XkgBUa1AKNRngosAAAA"/>
  </w:docVars>
  <w:rsids>
    <w:rsidRoot w:val="00CF4116"/>
    <w:rsid w:val="00012E02"/>
    <w:rsid w:val="000404A4"/>
    <w:rsid w:val="000600DF"/>
    <w:rsid w:val="00087E91"/>
    <w:rsid w:val="000A1198"/>
    <w:rsid w:val="000A63FC"/>
    <w:rsid w:val="000B26C1"/>
    <w:rsid w:val="000B3ACC"/>
    <w:rsid w:val="000B560F"/>
    <w:rsid w:val="000C24B9"/>
    <w:rsid w:val="000C3D21"/>
    <w:rsid w:val="000C4EDA"/>
    <w:rsid w:val="000D7834"/>
    <w:rsid w:val="000D7CB5"/>
    <w:rsid w:val="000E2C61"/>
    <w:rsid w:val="000E66CA"/>
    <w:rsid w:val="001012DF"/>
    <w:rsid w:val="00103E83"/>
    <w:rsid w:val="00115595"/>
    <w:rsid w:val="00120A35"/>
    <w:rsid w:val="0012579C"/>
    <w:rsid w:val="001349E8"/>
    <w:rsid w:val="0013669C"/>
    <w:rsid w:val="00150E8F"/>
    <w:rsid w:val="001812B2"/>
    <w:rsid w:val="001822CE"/>
    <w:rsid w:val="00194523"/>
    <w:rsid w:val="001B6BA1"/>
    <w:rsid w:val="001C2707"/>
    <w:rsid w:val="001C452B"/>
    <w:rsid w:val="001E4512"/>
    <w:rsid w:val="001E6930"/>
    <w:rsid w:val="001E7289"/>
    <w:rsid w:val="001F691F"/>
    <w:rsid w:val="00200B6F"/>
    <w:rsid w:val="00202CB0"/>
    <w:rsid w:val="00203E2A"/>
    <w:rsid w:val="00205B36"/>
    <w:rsid w:val="00205FDF"/>
    <w:rsid w:val="002233C0"/>
    <w:rsid w:val="00226E46"/>
    <w:rsid w:val="0026160C"/>
    <w:rsid w:val="00267275"/>
    <w:rsid w:val="00267E1C"/>
    <w:rsid w:val="00272BC5"/>
    <w:rsid w:val="002770A6"/>
    <w:rsid w:val="00277538"/>
    <w:rsid w:val="00277E16"/>
    <w:rsid w:val="00283BF1"/>
    <w:rsid w:val="00285E97"/>
    <w:rsid w:val="00295B8F"/>
    <w:rsid w:val="002977E7"/>
    <w:rsid w:val="00297F3A"/>
    <w:rsid w:val="002A326C"/>
    <w:rsid w:val="002A35A4"/>
    <w:rsid w:val="002D113B"/>
    <w:rsid w:val="002E21DA"/>
    <w:rsid w:val="002E262D"/>
    <w:rsid w:val="0031213B"/>
    <w:rsid w:val="00313C9D"/>
    <w:rsid w:val="00330AA9"/>
    <w:rsid w:val="00360557"/>
    <w:rsid w:val="0036143B"/>
    <w:rsid w:val="003632B7"/>
    <w:rsid w:val="00370DA9"/>
    <w:rsid w:val="00374693"/>
    <w:rsid w:val="0037529C"/>
    <w:rsid w:val="003A425C"/>
    <w:rsid w:val="003B06A1"/>
    <w:rsid w:val="003B1DA8"/>
    <w:rsid w:val="003B415C"/>
    <w:rsid w:val="003C336E"/>
    <w:rsid w:val="003C6709"/>
    <w:rsid w:val="003D5FB9"/>
    <w:rsid w:val="003E0942"/>
    <w:rsid w:val="00414F8A"/>
    <w:rsid w:val="00420DAE"/>
    <w:rsid w:val="00421254"/>
    <w:rsid w:val="00423873"/>
    <w:rsid w:val="00431723"/>
    <w:rsid w:val="004376CF"/>
    <w:rsid w:val="004607A9"/>
    <w:rsid w:val="00463CA7"/>
    <w:rsid w:val="004A1C44"/>
    <w:rsid w:val="004B2A0B"/>
    <w:rsid w:val="004C59F6"/>
    <w:rsid w:val="004E3849"/>
    <w:rsid w:val="004E5116"/>
    <w:rsid w:val="004E7412"/>
    <w:rsid w:val="005018EC"/>
    <w:rsid w:val="00514B10"/>
    <w:rsid w:val="00523041"/>
    <w:rsid w:val="005325E7"/>
    <w:rsid w:val="00534D28"/>
    <w:rsid w:val="00560747"/>
    <w:rsid w:val="005669A1"/>
    <w:rsid w:val="00571A95"/>
    <w:rsid w:val="00572E70"/>
    <w:rsid w:val="005752AC"/>
    <w:rsid w:val="00577336"/>
    <w:rsid w:val="00597771"/>
    <w:rsid w:val="005A3796"/>
    <w:rsid w:val="005B5589"/>
    <w:rsid w:val="005C0097"/>
    <w:rsid w:val="005C78FA"/>
    <w:rsid w:val="005D3ABB"/>
    <w:rsid w:val="005E0857"/>
    <w:rsid w:val="005E3F90"/>
    <w:rsid w:val="005F228A"/>
    <w:rsid w:val="005F4293"/>
    <w:rsid w:val="00602B0A"/>
    <w:rsid w:val="006042C6"/>
    <w:rsid w:val="00610E89"/>
    <w:rsid w:val="00624686"/>
    <w:rsid w:val="00636362"/>
    <w:rsid w:val="006452A7"/>
    <w:rsid w:val="006609A4"/>
    <w:rsid w:val="006D2798"/>
    <w:rsid w:val="00700281"/>
    <w:rsid w:val="00700F95"/>
    <w:rsid w:val="00701995"/>
    <w:rsid w:val="0070568F"/>
    <w:rsid w:val="00705D54"/>
    <w:rsid w:val="0071644B"/>
    <w:rsid w:val="00717A74"/>
    <w:rsid w:val="00782108"/>
    <w:rsid w:val="0078295C"/>
    <w:rsid w:val="007902D2"/>
    <w:rsid w:val="00794C67"/>
    <w:rsid w:val="007A1877"/>
    <w:rsid w:val="007A75D9"/>
    <w:rsid w:val="007B3735"/>
    <w:rsid w:val="007D22E4"/>
    <w:rsid w:val="007D2387"/>
    <w:rsid w:val="007D69AC"/>
    <w:rsid w:val="007E038B"/>
    <w:rsid w:val="007E4546"/>
    <w:rsid w:val="007F4BFF"/>
    <w:rsid w:val="00814BAD"/>
    <w:rsid w:val="00820A26"/>
    <w:rsid w:val="00830D65"/>
    <w:rsid w:val="0083582D"/>
    <w:rsid w:val="008565E8"/>
    <w:rsid w:val="008670DD"/>
    <w:rsid w:val="00882B3C"/>
    <w:rsid w:val="008861F7"/>
    <w:rsid w:val="00893237"/>
    <w:rsid w:val="008A30C2"/>
    <w:rsid w:val="008A449E"/>
    <w:rsid w:val="008A5F40"/>
    <w:rsid w:val="008B2592"/>
    <w:rsid w:val="008B2B50"/>
    <w:rsid w:val="008D017F"/>
    <w:rsid w:val="008D2CA8"/>
    <w:rsid w:val="008D3792"/>
    <w:rsid w:val="008F4271"/>
    <w:rsid w:val="008F6879"/>
    <w:rsid w:val="00905D31"/>
    <w:rsid w:val="00913D30"/>
    <w:rsid w:val="0092384E"/>
    <w:rsid w:val="00945889"/>
    <w:rsid w:val="00964F2C"/>
    <w:rsid w:val="00980423"/>
    <w:rsid w:val="00981D65"/>
    <w:rsid w:val="00995346"/>
    <w:rsid w:val="009955F6"/>
    <w:rsid w:val="009B05E5"/>
    <w:rsid w:val="009B7618"/>
    <w:rsid w:val="009D772B"/>
    <w:rsid w:val="009E62F5"/>
    <w:rsid w:val="00A444EE"/>
    <w:rsid w:val="00A518D4"/>
    <w:rsid w:val="00A675F1"/>
    <w:rsid w:val="00A67F17"/>
    <w:rsid w:val="00A80E9D"/>
    <w:rsid w:val="00AA54E0"/>
    <w:rsid w:val="00AB1EBC"/>
    <w:rsid w:val="00AD2003"/>
    <w:rsid w:val="00AD3E23"/>
    <w:rsid w:val="00B201CA"/>
    <w:rsid w:val="00B4125D"/>
    <w:rsid w:val="00B55D95"/>
    <w:rsid w:val="00B8142D"/>
    <w:rsid w:val="00B82CD8"/>
    <w:rsid w:val="00B924E8"/>
    <w:rsid w:val="00BB6265"/>
    <w:rsid w:val="00BB7CF6"/>
    <w:rsid w:val="00BC6105"/>
    <w:rsid w:val="00BD4A2E"/>
    <w:rsid w:val="00BF5E5E"/>
    <w:rsid w:val="00C33A1A"/>
    <w:rsid w:val="00C37DA7"/>
    <w:rsid w:val="00C62C6F"/>
    <w:rsid w:val="00C80BB0"/>
    <w:rsid w:val="00C87AA0"/>
    <w:rsid w:val="00CA7F41"/>
    <w:rsid w:val="00CB4712"/>
    <w:rsid w:val="00CB4A68"/>
    <w:rsid w:val="00CF11F0"/>
    <w:rsid w:val="00CF4116"/>
    <w:rsid w:val="00CF4E8F"/>
    <w:rsid w:val="00D025BA"/>
    <w:rsid w:val="00D030A6"/>
    <w:rsid w:val="00D618A9"/>
    <w:rsid w:val="00D643AB"/>
    <w:rsid w:val="00D72332"/>
    <w:rsid w:val="00D80470"/>
    <w:rsid w:val="00DB13B7"/>
    <w:rsid w:val="00DC4AAD"/>
    <w:rsid w:val="00DD0E49"/>
    <w:rsid w:val="00DD2710"/>
    <w:rsid w:val="00DE0090"/>
    <w:rsid w:val="00E04F6B"/>
    <w:rsid w:val="00E35DCA"/>
    <w:rsid w:val="00E62924"/>
    <w:rsid w:val="00E67CFB"/>
    <w:rsid w:val="00E71DC1"/>
    <w:rsid w:val="00E92214"/>
    <w:rsid w:val="00EB449B"/>
    <w:rsid w:val="00EB49CB"/>
    <w:rsid w:val="00EC3858"/>
    <w:rsid w:val="00EC5697"/>
    <w:rsid w:val="00EE5546"/>
    <w:rsid w:val="00EE5ED3"/>
    <w:rsid w:val="00F044A4"/>
    <w:rsid w:val="00F3420D"/>
    <w:rsid w:val="00F37730"/>
    <w:rsid w:val="00F466E4"/>
    <w:rsid w:val="00F752BA"/>
    <w:rsid w:val="00F75EE3"/>
    <w:rsid w:val="00F84DE9"/>
    <w:rsid w:val="00F94B47"/>
    <w:rsid w:val="00FA34CC"/>
    <w:rsid w:val="00FC3F8C"/>
    <w:rsid w:val="00FC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,"/>
  <w14:docId w14:val="45A5D951"/>
  <w15:chartTrackingRefBased/>
  <w15:docId w15:val="{740129A4-6E79-40C3-9818-25E34F7DD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F411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F4116"/>
    <w:pPr>
      <w:tabs>
        <w:tab w:val="center" w:pos="4320"/>
        <w:tab w:val="right" w:pos="8640"/>
      </w:tabs>
    </w:pPr>
  </w:style>
  <w:style w:type="paragraph" w:styleId="NoSpacing">
    <w:name w:val="No Spacing"/>
    <w:uiPriority w:val="1"/>
    <w:qFormat/>
    <w:rsid w:val="00DD0E49"/>
    <w:rPr>
      <w:rFonts w:ascii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7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94939-DC7B-4E76-BF88-2F4388937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 Hour Ambulatory Blood Pressure</vt:lpstr>
    </vt:vector>
  </TitlesOfParts>
  <Company>Cardio Analytics</Company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 Hour Ambulatory Blood Pressure</dc:title>
  <dc:subject/>
  <dc:creator>Alex Meadowcroft</dc:creator>
  <cp:keywords/>
  <dc:description/>
  <cp:lastModifiedBy>Molly McCrystal</cp:lastModifiedBy>
  <cp:revision>5</cp:revision>
  <cp:lastPrinted>2021-11-17T12:53:00Z</cp:lastPrinted>
  <dcterms:created xsi:type="dcterms:W3CDTF">2026-01-23T09:01:00Z</dcterms:created>
  <dcterms:modified xsi:type="dcterms:W3CDTF">2026-01-30T13:01:00Z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-1227483701</vt:i4>
  </property>
  <property fmtid="{D5CDD505-2E9C-101B-9397-08002B2CF9AE}" pid="3" name="Version">
    <vt:lpwstr>03</vt:lpwstr>
  </property>
</Properties>
</file>